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1F" w:rsidRPr="0038265F" w:rsidRDefault="0038265F" w:rsidP="0038265F">
      <w:pPr>
        <w:pStyle w:val="a4"/>
      </w:pPr>
      <w:bookmarkStart w:id="0" w:name="_GoBack"/>
      <w:r w:rsidRPr="0038265F">
        <w:t>Глава Республики Дагестан Владимир Васильев обратился с ежегодным Посланием к Народному Собранию Республики Дагестан</w:t>
      </w:r>
      <w:bookmarkEnd w:id="0"/>
    </w:p>
    <w:p w:rsidR="0038265F" w:rsidRPr="0038265F" w:rsidRDefault="0038265F" w:rsidP="0038265F">
      <w:pPr>
        <w:spacing w:after="0" w:line="240" w:lineRule="auto"/>
        <w:jc w:val="both"/>
        <w:rPr>
          <w:rFonts w:eastAsia="Times New Roman" w:cstheme="minorHAnsi"/>
          <w:lang w:eastAsia="ru-RU"/>
        </w:rPr>
      </w:pPr>
      <w:r w:rsidRPr="0038265F">
        <w:rPr>
          <w:rFonts w:eastAsia="Times New Roman" w:cstheme="minorHAnsi"/>
          <w:b/>
          <w:bCs/>
          <w:shd w:val="clear" w:color="auto" w:fill="FFFFFF"/>
          <w:lang w:eastAsia="ru-RU"/>
        </w:rPr>
        <w:t>20 марта состоялась 33 сессия Народного Собрания Республики Дагестан.</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В работе сессии приняли участие заместитель Председателя Совета Федерации Федерального собрания РФ Ильяс Умаханов, депутаты Государственной Думы Гаджимет Сафаралиев, Юрий Левицкий, Мурад Гаджиев, Валерий Газаев, Абдулмажид Маграмов, депутаты Народного Собрания, члены Правительства, руководители Конституционного и Верховного судов, руководители министерств и ведомств, главы администраций городов и районов, председатели городских и районных собраний депутатов, главы традиционных конфессий, общественные деятели, представители СМИ. В повестке дня сессии был один вопрос: «О Послании Главы Республики Дагестан Народному Собранию Республики Дагестан».</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С Посланием к Народному Собранию Республики Дагестан обратился Глава Республики Дагестан Владимир Васильев: «Уважаемые депутаты Народного Собрания Республики Дагестан! Дорогие участники столь высокого Собрания! Дорогие дагестанцы! В нашей Конституции предусмотрена такая обязанность и возможность. Я думаю, это очень значимый акт, и то, что Глава Республики, а значит Правительство, органы исполнительной власти, власти муниципальных образований – все мы несем ответ перед народом Дагестана, который здесь представляет наше Народное Собрание и глубокоуважаемые приглашенные. Сегодня здесь мне очень важно рассказать о том, каким мы видим состояние сегодняшней республики, в чем видим перспективу ближайшего развития, о чем можно подумать о будущем, определить задачи, стоящие перед нашим обществом, и пути их решения.</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Президент Российской Федерации Владимир Владимирович Путин обозначил в своем Послании, а также в «майских указах» главные национальные цели, стратегические задачи развития Российской Федерации до 2024 года. И эти задачи являются ключевыми для нас. Государственная политика будет ориентироваться на решение насущных проблем человека: обеспечение его безопасности, занятости, роста доходов, создание комфортной среды для проживания, качественного доступного образования и медицинской помощи. В этих целях за прошедший год мы сформировали планы совместных действий с 28 федеральными органами власти. К примеру, с Министерством транспорта России выработали стратегически важные для республики проекты. Здесь в Дагестане утвердили их вместе с министром транспорта. И что это? Строительство четырехполосной дороги, которая соединяет нас с другими субъектами России и сегодня, где так много проблем, обходы городов Хасавюрта и Дербента, строительство и реконструкция дорог, обустройство пограничных пунктов пропусков, модернизация аэропорта, расширение железнодорожной инфраструктуры и обновление подвижного состава и в первую очередь пригородных поездов. Большие задачи. С Минстроем России проведена инвентаризация незаконно построенных жилых домов и спроектирована реконструкция коллектора в Махачкале. Совместно с Министерством энергетики России проводится работа по приведению в нормативное состояние газового и электросетевого хозяйства. Я не буду говорить о всех 28 министерствах и ведомствах. Я рассказал о том, что сделано по этим двум министерствам. Аналогично также построена работа: сроки, мероприятия, исполнители, ресурсы. Более подробно я остановлюсь потом на этих программах, потому что каждая из них касается нас всех в Дагестане. Благодаря совместной работе с федеральным центром в рамках национальных проектов только в этом году привлечено свыше 14 млрд рублей в экономику нашего региона. Это, во-первых, говорит о доверии к нам, но одновременно накладывает на нас огромную ответственность, ответственность руководителей всех уровней за эффективное и своевременное использование выделяемых средств. До недавнего времени экономика республики характеризовалась высоким уровнем коррупции и административного </w:t>
      </w:r>
      <w:r w:rsidRPr="0038265F">
        <w:rPr>
          <w:rFonts w:eastAsia="Times New Roman" w:cstheme="minorHAnsi"/>
          <w:lang w:eastAsia="ru-RU"/>
        </w:rPr>
        <w:lastRenderedPageBreak/>
        <w:t>давления, что приводило к выводу бюджетных средств через структуры, аффилированные с коррумпированными представителями власти.</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В целях пресечения коррупции и повышения эффективности использования бюджетных средств в республику были приглашены – и за это огромное спасибо Генеральному прокурору, Президенту – 38 прокуроров из других регионов. С этого началась проверка состояния нашего хозяйства, состояния управления власти, состояния организации экономики, отношения к жалобам, заявлениям граждан, соблюдения их прав. Спасибо большое тем, кто делает и делал эту работу. Росздравнадзор, федеральные налоговые и антимонопольные службы, фонд обязательного медицинского страхования, медико-социальная экспертиза – они прибыли в последующем и включились в эту работу. Мы выявили недостатки, мы видели упущения и вместе с ними выстроили вот такие дорожные карты, как я вам рассказывал вначале по этим министерствам. Так была заложена программная работа с целью достижения целевых показателей. Главное их содержание – это улучшение жизни наших людей, рядовых жителей Дагестана. Прокуроры, следователи, специалисты-эксперты по отраслям выявили многочисленные нарушения. Всего более 200 человек были привлечены к разного рода ответственности, свыше 40 должностных лиц арестованы. Данная работа продолжается, и по делам, и также по направлениям. Но уже сейчас я хочу в первую очередь поблагодарить Генеральную прокуратуру, нашу прокуратуру, Министерство внутренних дел, ФСБ, всех участников правоохранительного блока, нашихпарламентариев и вас, присутствующих здесь, за поддержку и оценку, без чего не было бы возможной организация этой работы по наведению порядка. В этих условиях сегодня встал вопрос о привлечении компетентных кадров. Коли такие масштабные нарушения и пришлось избавляться от большого количества руководителей, которые несовместимо было дальнейшее пребывание на службе, мы пошли по такому пути, чтобы пригласить и найти в республике кадры, которые обладают передовыми практиками регионального развития в нашей стране и коррупционной устойчивостью, что было очень важно для того момента, в котором мы начинали работу. При поддержке Администрации Президента был проведен конкурс «Мой Дагестан», более 11 тысяч соискателей со всех регионов России заявились к нам. Был использован потенциал проводившегося до этого у нас в республике конкурса. И вот эти конкурсанты, которые амбициозны, профессиональны, прошли объективную оценку и сумели побороться за то, чтобы доказать, что они способны, что они могут. Вдумайтесь, из этого огромного количества только 54 прошли этот конкурс.</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Сегодня 42 человека назначены. Из них: 2 министрами, 6 заместителями министров, 2 руководителями органов исполнительной власти, 3 заместителями глав муниципальных образовании, 1 заместителем Руководителя Администрации Главы и Правительства Республики Дагестан, другие должности. Я специально об этом говорю. Это наше с вами общее достояние. Я очень рассчитываю на этих людей. Они, я надеюсь, они присутствуют в этом зале, и я надеюсь они это понимают, какая огромная ответственность и перед ними. Наша задача состоит в том, чтобы создать условия сегодня для всех в Дагестане, чтобы работать было не только престижно, почетно, но и выгодно!. Я потом на этом дополнении еще остановлюсь. Уважаемые участники нашего собрания! О результатах нашей встречи с вами будут судить не по статистическим показателям, а самое главное о нашей работе будут судить не по этому, а, как подчеркивал Президент, по ощущениям рядовых людей, насколько изменится жизнь уже в этом году и в чем. Здесь в зале присутствуютпарламентарии, руководители политических партий, организаций, общественных организаций, активные наши граждане, спонсоры и благодетели нашей республики, и нам очень важно, чтобы сегодня мы с вами ориентировались вот сейчас уже на оценку нашей работы, моей, как Главы, и каждого из тех, кто представляет власть, исполнительную и законодательную, каждого тоже, как нас будут оценивать люди. Важную роль в инициировании и освещении проблемных вопросов играют средства массовой информации, обращения общественных организаций, граждан. Все поступающие сигналы не должны оставаться без своевременного реагирования со стороны органов власти, как региональных, так и муниципальных. В этом году мы сможем решить большое количество вопросов. Но не все. И поэтому сегодня, я вот в этом Послании заявлю те приоритеты, которые мы намерены решать. Ну, а вам потом уже судить – поддерживать нас или же критиковать. Одним из основных вызовов, стоящих перед нами сегодня является низкий уровень доходов населения. Это касается заработной платы и размеров пособий социально незащищенных категорий населения. Вместе с тем, проводимая работа по повышению доходов бюджета, </w:t>
      </w:r>
      <w:r w:rsidRPr="0038265F">
        <w:rPr>
          <w:rFonts w:eastAsia="Times New Roman" w:cstheme="minorHAnsi"/>
          <w:lang w:eastAsia="ru-RU"/>
        </w:rPr>
        <w:lastRenderedPageBreak/>
        <w:t>увеличению сбора налогов, регистрации бизнеса, имущества и земель позволяет сформировать устойчивую финансовую базу для разрешения этих вопросов. Заметьте, с одной стороны, мы бедны, с другой стороны-мы очень богаты. Нам нужно этот механизм выстроить в интересах, в первую очередь, подчеркиваю, большинства нашего общества, а это рядовые граждане Дагестана, рядовые жители.</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Неукоснительно должен соблюдаться и принцип, заложенный в Послании Президента России, о сохранении соотношений оплаты труда бюджетников по средней заработной плате по региону. У нас с этим сильное отставание. Прошу Правительство республики продолжить работу по поиску механизмов увеличения уже в этом году зарплаты учителям, педагогическим работникам дошкольного образования и другим категориям работников бюджетной сферы. Если год назад мы говорили с вами о поиске источников финансирования, то в этом году мы уже можем говорить и ставить задачи по эффективному расходованию дополнительно полученных в бюджет средств. Я хочу всех поблагодарить за эту работу, особенно депутатов. И здесь, конечно же, будет приоритетной задача поддержки тех, кто наиболее нуждается в помощи. Поручаю Правительству по итогам исполнения бюджета уже за I полугодие текущего года внести предложения по существенному увеличению размеров ежемесячных пособий на ребенка. Отмечу, что получателями пособий являются более 450 тыс. человек. Огромная задача. Кроме того, в республике в последние годы не индексировались пособия и по другим нуждающимся категориям людей (на детей-сирот, на детей, поступающих в первый класс, из малоимущих многодетных семей, единовременные денежные выплаты ветеранам труда, труженикам тыла, специалистам на селе и другие),а это более 160 тыс человек. Прошу Правительство в этом году внести предложения как решать будем эту задачу, не говорить, а решать. В рамках исполнения инициативы Главы государства по увеличению выплат по уходу за детьми с инвалидностью и инвалидами детства первой группы с 5,5 тысячи рублей до 10 тысяч рублей республика получит 2,2 млрд рублей уже в этом году. Это сделает Федерация. Одновременно на особый контроль необходимо взять вопросы трудоустройства инвалидов, это уже нам с вами, создать условия для трудовой и профессиональной реабилитации, обучения востребованным на рынке специальностям и навыкам. Это должна быть совместная работа Министерства труда, глав муниципальных образований и предпринимательского сообщества. Пока это делается слабо. На одного сотрудника службы занятости у нас только два человека, трудоустроенных за год. Это нетерпимо. Понимаете пропорцию. Что-то не так делаем. И еще один важный вопрос. В настоящее время число граждан, имеющих право на получение жилого помещения из республиканского жилищного фонда, составляет 13 с половиной тысяч человек. С 2006 года (год принятия закона) ни один очередник квартиру так и не получил.</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Поддерживаю инициативу нашего Правительства и депутатов направить дополнительные доходы, полученные в бюджет, на эти цели в первоочередном порядке, в размере 300 млн рублей. На этом хочу остановиться. И поручаю в бюджете текущего года выделить эту сумму для обеспечения жильем инвалидов первой категории и семей с детьми-инвалидами, проработав механизм предоставления им, мы предварительно это уже проработали, льготного ипотечного кредитования сроком на 10 лет с приемлемым ежемесячным платежом. Другими словами, первоначальный взнос в размере 1 млн рублей, это около половины кредита, возьмем на себя мы, республиканский бюджет. А преимущество механизма состоит в том, что впервые предоставление данного жилья в собственность, подчеркну, что по закону речь идет о предоставлении в социальный найм, а во-вторых, механизм ипотечного кредитования дает человеку право уже сейчас воспользоваться федеральной поддержкой и получить дополнительно субсидию в размере 453 тысяч рублей (материнский капитал), а семьям с тремя и более детьми – получить дополнительную льготу из федерального бюджета, о чем говорилось в Послании Президента, в размере 450 тыс. рублей для погашения ипотеки. Посчитайте, и вы увидите, что квартиры будут получены, заметьте, уже хоть сейчас, практически с небольшими тяготами по выплатам, в собственность. Прошу Народное Собрание, у нас выстроился очень хороший, рабочий механизм, проработать предложения Правительства и, не затягивая приступить к решению этого вопроса. Надеюсь, что эта работа получит поддержку и общественности. Кстати, мы предполагаем, мы уже проработали с банками, они готовы давать кредиты соответствующие, это будут гарантированные кредиты, здесь никто никого не даст обмануть, и мы можем. Вдумайтесь, 300 квартир будут куплены на рынке и отданы </w:t>
      </w:r>
      <w:r w:rsidRPr="0038265F">
        <w:rPr>
          <w:rFonts w:eastAsia="Times New Roman" w:cstheme="minorHAnsi"/>
          <w:lang w:eastAsia="ru-RU"/>
        </w:rPr>
        <w:lastRenderedPageBreak/>
        <w:t>людям. И при этом, это будет сумма минимум 600 млн, которая пойдет на поддержку строительства жилья, что для нас очень важно. Уменьшение налоговой базы по налогу на имущество физических лиц в отношении жилых домов, а также на земельные участки для семей, имеющих трёх и более детей, как вы знаете, Приняты меры по наведению порядка в системе медико-социальной экспертизы. Кстати, мы поработали все вместе, и по итогам работы выявлены факты признания инвалидами лиц, не имеющих на то медицинских показаний, значительное число – более 6 тысяч человек, Мероприятия по наведению порядка в этой сфере позволили сохранить 1700 млн рублей. Задача нашего Правительства, моя задача вместе с Правительством Российской Федерации – найти решение, чтобы эти деньги не растворились в бюджете, а были направлены в нашей республике на поддержку незащищенного населения. Это не просто. Но мы нашли понимание и на уровне Правительства России, и безусловно будем это делать. Это как раз то, что я говорил, что честно жить должно быть еще, извините за выражение, и выгодно. Я про это. Люди давали взятки с тем, чтобы получать постоянный источник. Мы же это понимаем. Уважаемые коллеги! Одной из важнейших сфер обеспечения социального благополучия людей является здравоохранение. Капитал человеческий дает более 60% в развитие экономики, и в развитие любого государства. Поэтому особое отношение. Об этом постоянно говорит и Владимир Владимирович Путин. Приоритетными задачами здесь являются повышение качества оказываемой медицинской помощи, снижение смертности, в том числе младенческой, улучшение лекарственного обеспечения, а также внедрение передовых технологий. В предыдущие годы система организации медицины в республике имела недостатки в системе финансирования медучреждений, обеспечения лекарствами, а также проведения закупок. Поступали многочисленные жалобы от наших жителей, пациентов, больных на качество услуг и поборы в лечебных учреждениях.</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Справочно: Выявлены факты завышения закупочных цен, задумайтесь, по кардиостентам на 30 процентов. Что интересно, в этом году операции по кардиостентированию увеличились на 30 процентов. Я вот недавно был на коллегии Минздрава, вижу здесь врачей, какая интересная вещь получается. Если, естественно, завышали цену, то ехали в тот регион, где дешевле стоит кардиостент. Понимаете, сколько мы потеряли. И для чего мы создаем высокотехнологичные медицинские места, если люди, наши же люди уезжают в другие регионы на операции. Шприц, средняя цена 6 рублей, закупать умудрялись по 90 рублей. И вот отсюда и эти лифты в домах, и все остальное и то состояние, которое имеем, коллеги. Поэтому этого нельзя было терпеть. Имея в республике все условия для лечения пациента, его направляли в медицинские организации других регионов. Таким образом, наш территориальный ФОМС оказался должником регионов на 1 млрд. 370 млн рублей. Представляете, 960 млн. руб. – Москве, также Санкт-Петербургу, Ростову, Ставрополю. И факты выявлены, когда деньги шли вообще не на лечение, а на аренду помещений для частных медицинских клиник, аффилированных чиновниками, принимавшими решения. Но так никаких денег не хватит. Это упущенная возможность, в сумме долга значительная часть могла бы быть направлена в том числе на повышение уровня заработной платы работников медицинских учреждений. Кстати, мы вот на коллегии Минздрава об этом говорили, есть цифры, которые свидетельствуют, насколько у нас низкая заработная плата, вдумайтесь у кого: врачей, медсестер и нянечек! Ну это обобщенно. А вот теперь посмотрите какие бы деньги остались внутри республики, они бы пошли на зарплату наших врачей, медперсонала. Мы так и будем делать. Вы поддерживаете такой курс? Я к вам обращаюсь. Благодаря проведенной работе по оздоровлению финансов нам удалось в 2018 году в 4 разаувеличить затраты на лекарственное обеспечение льготных категорий граждан. В 2018 году. А в 2019 мы увеличили еще на 15 процентов. Я считаю хороший рост. Будем работать более активно, будем добавлять. Это позволило значительно улучшить ситуацию с обеспечением льготников лекарствами. Необходимо продолжить работу в этом направлении с учетом повышения прозрачности механизма доведения лекарств до льготников. Прошу депутатов, политические партии, общественные организации, всех активных граждан взять это под всенародный контроль. Мы дали лекарства. Надо обеспечить, чтобы они доходили до каждого человека, а по фактам, когда будем выявлять, будем расставаться с такими специалистами, которые мешают это делать. Я думаю, здесь очевидная позиция. В 2019 году планируется строительство 11 объектов здравоохранения, в том числе Республиканского противотуберкулезного центра в Махачкале, запущена новая современная централизованная лаборатория, создается в рамках государственно-частного партнерства, в ближайшее время будет введен в эксплуатацию </w:t>
      </w:r>
      <w:r w:rsidRPr="0038265F">
        <w:rPr>
          <w:rFonts w:eastAsia="Times New Roman" w:cstheme="minorHAnsi"/>
          <w:lang w:eastAsia="ru-RU"/>
        </w:rPr>
        <w:lastRenderedPageBreak/>
        <w:t>Республиканский онкологический диспансер, который мы так ждали, который нам так необходим. И я еще раз повторяю. Нам нужны там высокооплачиваемые, высокотехнологичные места. Они нужны везде. Но здравоохранению особенно. Это наше здоровье, наших близких. И еще. У всех у вас растут дети. Куда они пойдут работать. Нам надо сейчас им создавать рабочие места, вот сейчас нам и как можно быстрее, чтобы они остались здесь в Дагестане и служили своему народу. Иначе они уезжают от нас.</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С каждым годом увеличивается число медицинских организаций, оказывающих высокотехнологичную медицинскую помощь, в 2018 году почти 6 тыс. дагестанцам она была оказана здесь у нас. Спасибо большое всем, кто это делал, я уже говорил, что рост 30 процентов. В 2019 году планируем увеличение этого значения, смелый показатель, но я его озвучу, я вообще люблю смелых людей в медицине, еще на 35 процентов. Вот я сказал, а теперь давайте попробуем не исполнить. Я обращаюсь к своим коллегам, и тогда у нас получат уже 7 тысяч жителей эту высокотехнологичную помощь. Министерству здравоохранения необходимо обеспечить внедрение информационных технологий, функционирование в полном объеме информационной системы, включая запись на прием к врачу в электронном виде и ведение электронной истории болезни пациента, предоставить возможность получения информации об обследованиях в личном кабинете на информационных порталах медицинских учреждений. Развитие высокотехнологичной медицины позволит создать условия для привлечения врачей, которые обладают высокой практикой, возможности телемедицины позволяют привлекать их на удаленном доступе, мы можем и здесь делать, наши специалисты, при таких подходах. Правильно? И делают. Врач, еще одна тема, это надо делать не только в Махачкале, то, что можно, надо делать в районной больнице. И еще, об этом хорошо сказал Президент, помните, «Земский доктор», так вот, врач всегда в России шел к пациенту. Нам тоже надо об этом подумать, и пришло время. Вот эту программу мы сейчас будем реализовывать - «Земский доктор». 224 врача в 2019 году мы намерены отправить, давайте с ними особенно тепло работать. Они должны понимать, что это наша надежда, что мы о них помним, что мы обеспечиваем будущее. Давайте об этом подумаем. И 10 фельдшеров. А в 2018 году было устроено 202 специалиста. Одна из задач, поставленных в Послании</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Главы государства, обеспечить до 2020 года население медицинской помощью во всех без исключения населенных пунктах. Здесь нам предстоит решать вопросы строительства и модернизации врачебных амбулаторий и фельдшерских пунктов. Мы хотим, чтобы люди без необходимости не ездили ни в Махачкалу, ни в Москву, ни в любой другой город. Да, когда нужно, да, мы вот в этом году и в том дважды нанимали самолет и детей с ожогами отправляли в 29-ю больницу. Мы это будем делать, за рубеж будем направлять в тех случаях, когда это крайне необходимо. Но мы не должны упускать свои возможности, нашу возможность, она у нас есть. Благодаря поддержке Президента страны в Ботлихском районе реализуется пилотный проект по оснащению больницы, включая компьютерным томографом. Тяжело идет. Там есть критерии, сколько человек надо. Мы не выходим по критериям, но горное население – оно другое, его нельзя считать по общему. Понимаю, поддерживаю, дали поручение, будет решение. Попробуем на этой практике и другие вопросы выстроить также территориально. В целях улучшения работы службы скорой медицинской помощи и оказания первичной медико-санитарной помощи населению республики в текущем году будут закуплены, как приятно мне это говорить, за счет средств республиканского бюджета 70 автомобилей скорой медицинской помощи. Спасибо большое всем, кто платит налоги. В 2018 году 24 автомобиля нам передали из федерального бюджета, и вместе кое-что, 50 флюорографических аппаратов из тех 80, что приходят в негодность. Пока сколько можем. Коллеги,в республике отмечается рост заболеваемости населения инфекционными заболеваниями. Это в том числе результат по причине роста непривитых детей, как говорят специалисты. Удивительная ситуация в нашем обществе, как говорят врачи, бабушки и дедушки – за прививку, а папы и мамы – против. Я прошу высокое собрание включиться в эту дискуссию. Слишком высока цена – жизнь ребенка. Я не специалист, но я уже знаю, что корь еще опаснее, чем грипп и один ребенок, больной корью в группе заразит всю группу, давайте подумаем об этом, это наш вопрос, это вопрос общества, это наше отношение к детям. Спасибо. Уважаемые друзья! В 2019 году мы приступили к реализации национального проекта «Образование», направленного на развитие общего и среднего профессионального образования, развитие способностей и талантов у </w:t>
      </w:r>
      <w:r w:rsidRPr="0038265F">
        <w:rPr>
          <w:rFonts w:eastAsia="Times New Roman" w:cstheme="minorHAnsi"/>
          <w:lang w:eastAsia="ru-RU"/>
        </w:rPr>
        <w:lastRenderedPageBreak/>
        <w:t>наших детей и молодежи, формирование волонтерства, введение цифровизации образования, воспитание нового поколения граждан, способных взять на себя ответственность за судьбу страны и конкурировать на рынке труда. Нам необходимо сохранить темпы создания мест и в детских учреждениях и выполнить поручение Президента Владимира Владимировича Путина по ликвидации очередности для детей раннего возраста к концу 2020 года. Для нашей республики с такой высокой рождаемостью это очень серьезная задача, но нет более почетной задачи, чем сделать это. В минувшем году , мы построили 20 дошкольных учреждений, в 2019, заметьте, 52 детских сада планируем. На эти цели привлечено 4 млрд рублей из федерального бюджета. Спасибо. Спасибо, что помогли. Однако этого недостаточно, и нам предстоит задействовать все формы, в первую очередь это взаимодействие с бизнесом, такие как государственно-частное партнерство. Мы готовы оказывать помощь предпринимателям, которые будут участвовать в этом процессе. Мы будем смотреть возможности модульного строительства там, где это возможно, которое и удешевляет, и ускоряет решение этих вопросов.</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Военные строят детские сады модульные процентов на 30 дешевле и в разы быстрее. Поручение такое есть, давайте будем работать. Нам нужно быстро, качественно решить эту задачу. Ну и, конечно, это наш бюджет, я вновь и вновь буду возвращаться к этому. С этого года мы приступаем к строительству 33 школ на 11047 ученических мест. На эти цели нам выделил федеральный бюджет 3,9 млрд рублей. Успешным стал опыт реализации проекта «100 школ», народного проекта. В 2018 году вместе со спонсорами, муниципалитетами было приведено в улучшенное состояние 117 школ. Спасибо вам всем огромное. Этот опыт получил поддержку. Хочу попросить и поблагодарить депутатский корпус за участие в этой работе. Большое спасибо меценатам – благодетелям, дарителям, людям, которые не просто вложили свои средства, но еще и показали свое отношение к малой родине. Кстати говоря, в этом зале они присутствуют, и здесь есть люди, которые построили совершенно новые объекты инфраструктуры, которые проявили такую любовь к своей малой Родине, что это вызывает уважение. Давайте поаплодируем им! Опыт получил поддержку. Он еще интересен чем? Что в этой практике строительства школ миром, заложено всего 2 миллиона бюджетных рублей, а почти еще миллион добавили в среднем спонсоры, муниципальные ресурсы. И уже вопрос стоял не о том, чтобы контролировать, чтобы деньги не ушли, а люди приносили свое. Это, похоже, очень хороший процесс, он не школы строит, он нас делает лучше еще. Поэтому в этом году мы выделили 300 млн рублей на 150 школ. Потянем? Мы уверены, что потянем. В прошлом году мы закупили 140 школьных автобусов, федеральный бюджет помог, в текущем году республиканский позволяет приобрести еще 95 автобусов. Но вдумайтесь в это, 168 автобусов еще надо поменять. Они старые просто. А возим самое дорогое – детей. Безусловным приоритетом является поддержка сельских школ. В 168 из них будет подготовлена и обновлена материально-техническая база, на это средства выделены. Предполагается дополнительное обеспечение программно-цифровым, естественно-научным и гуманитарным и материалом и необходимыми средствами.</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Долгое время не решался вопрос обеспечения учебниками, родители жаловались, что вынуждены были покупать их за наличный расчет. Мы старались, и в 2018 году все-таки обеспеченность учебниками составляла 58 процентов. Большое спасибо Председателю Правительства Российской Федерации Дмитрию Анатольевичу Медведеву. Мы в этом году при поддержке Министерства просвещения Российской Федерации закупили учебники в полном объеме. Я вас с этим поздравляю. Такого раньше не было. Теперь вопрос, чтобы каждый учебник дошел до своего ученика. Это задача родительских комитетов и общественности. Это надо обеспечить, это наш тест. Профориентационная работа должна вестись в школе и профессиональных учебных заведениях и промышленных компаниях. На здесь предстоит выстраивать систему. Дни «открытых дверей» – это хорошо, но системность в работе, лучше. У нас на предприятиях сегодня дефицит инженерных кадров, недавно разговаривал с промышленниками – нет инженеров, не хватает специалистов, металлистов, других профессий. Нет притока молодых кадров на производство, некому передавать профессию старшим. Поэтому нам предстоит решать эту проблему системно. Сегодня эффективным инструментом для подготовки кадров в соответствии с мировыми стандартами и потребностями новых высокотехнологичных производств выступает движение Ворлдскиллс, который будет в Казани (у нас впервые проводится), мы там будем принимать участие. Это хороший пример, и ему надо следовать и создать систему постоянной работы в этом направлении. Нам предстоит более </w:t>
      </w:r>
      <w:r w:rsidRPr="0038265F">
        <w:rPr>
          <w:rFonts w:eastAsia="Times New Roman" w:cstheme="minorHAnsi"/>
          <w:lang w:eastAsia="ru-RU"/>
        </w:rPr>
        <w:lastRenderedPageBreak/>
        <w:t>активно работать по привлечению отраслевых министерств республики и предприятий к этой работе, надо соединить учебу с производством и наукой. модернизировать тем самым подготовку специалистов. Создание новой цифровой образовательной среды «Кванториум», АйТи-куб (IT-cube), открытие центра просвещения Люминари (Luminary) дают возможность привить вкус к творчеству в самых востребованных для республики профессиях. Обеспечение образовательного процесса невозможно без высококвалифицированных педагогических кадров. Особенно ощущается их нехватка на селе. Нами разработан (и в 2019 году приступаем к реализации) проект, в рамках которого предусматриваются меры материальной и социальной поддержки педагогических работников, выезжающих в образовательные организации, расположенные в сельской местности, с 1 сентября 2019 года. Нам нужно вывести на уровень современных требований систему летнего отдыха детей. В прошлом году у нас отдохнуло всего 16 тысяч детей, это больше, чем раньше, в этом году планируем 17 тысяч. На постоянной основе работает комиссия по подготовке к организации детского оздоровительного отдыха, ведется работа по возврату незаконно захваченных земельных участков, принадлежащих детским лагерям. До такой степени перерождение произошло, когда министр образования организовывал захват территории детских лагерей в интересах частных структур, это эпизоды уголовных дел рассказываю. Это надо поправлять. В этом году мы планируем применить механизм государственно-частного партнерства для модернизации и реконструкции детского лагеря, находящегося на морском побережье. Подобную практику целесообразно распространять. Вкупе с профориентацией, отбором одаренных детей такие летние и круглогодичные лагеря отдыха были бы вполне привлекательны и для наших предприятий и бизнес-сообщества.</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Сегодня, решая задачи улучшения жизни людей, мы будем формировать качественно новую среду управления социально-экономическим развитием территорий, главным в этом будет целенаправленная работа с главами муниципальных образований по повышению их уровня подготовки. Персональная ответственность за конкретные целевые показатели в установленные сроки, и это не просто фразы. Проведен ряд семинаров-совещаний по актуальным проблемам территориального развития, и в дальнейшем они будут проходить ежеквартально, мы будем встречаться, на них подводить итоги, давать оценки. Кстати, эта практика показала себя эффективной и на федеральном уровне, так и во многих других субъектах,мы ничего нового не придумывали. По итогам двухдневного семинара в конце 2018 года главы наших муниципальных образований сами в своих группах обсуждали важные проблемы, выработали целый перечень проблемных вопросов. составили перечень проблемных вопросов развития, обсудили их решение и теперь прорабатываются вопросы их реализации. Мы это контролируем. Кстати говоря, эта работа была положена в основу распределения средств Правительством, когда мы его готовили по районам и городам. Это правильный подход. Хотел бы отметить, что уровень налоговых и неналоговых доходов в местные бюджеты в среднем вырос на 18,4 процента, это неплохое начало, его надо развивать,оживилась деятельность инвесторов, меценатов, благодаря которым мы запустили ряд важных совместных социальных проектов. Рост налоговых поступлений, в том числе в муниципалитетах, позволил нам расширить возможности Республиканской инвестиционной программы, в рамках которой строятся объекты социальной и инженерной инфраструктуры районов и городов республики. В 2019 году объем средств программы составил 16,2 млрд рублей, что в 5 раз выше уровня прошлого года. Это позволит нам охватить финансированием 175 объектов, из которых около 100 объектов предполагается ввести в эксплуатацию до конца года, в том числе, прислушайтесь,28 школ, 22 детских сада, 28 объектов водоснабжения и водоотведения, 3 больницы, 3 спорткомплекса, более 100 км газовых сетей.</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Важно сказать, что при этом будет возобновлено 60 ранее приостановленных строек, в том числе 37 объектов, замороженных на срок более пяти лет. Среди них уже в этом году мы введем 7 школ на 1937 ученических мест и 2 пришкольных спортзала, детский сад на 60 мест, 2 районные больницы, 134 койко-места в них, 1 спорткомплекс, 259 км водопроводных и 68 км газовых сетей. С одной стороны мало, но я подчеркиваю, это не строилось от 5 до 7 лет. А почему не строилось? Потому что не рассчитали, потому что разбазарили и, откровенно говоря, украли, и стройка зависла, вот с этим мы закончили. Что такое эффективность денежных средств, я про это. При сохранении аналогичных объемов финансирования программы в последующие годы мы можем перейти от решения проблемы незавершенного строительства, что не есть хорошо, достраивать стоявшее </w:t>
      </w:r>
      <w:r w:rsidRPr="0038265F">
        <w:rPr>
          <w:rFonts w:eastAsia="Times New Roman" w:cstheme="minorHAnsi"/>
          <w:lang w:eastAsia="ru-RU"/>
        </w:rPr>
        <w:lastRenderedPageBreak/>
        <w:t>годами, знает каждый, но мы еще и перейдем тогда к выравниванию уровней обеспеченности муниципальных образований республики социальной и инженерной инфраструктурой. Насколько она разнится, не мне вам рассказывать. Вместе с тем необходимо обеспечить разработку новых подходов к формированию инвестиционной программы, которые будут учитывать фактическую обеспеченность инфраструктурой каждого населенного пункта и позволят нам в ближайшее время заметно улучшить качество жизни людей и сократить отставание от среднероссийских показателей. Необходимо активнее поддерживать инициативы граждан по развитию и благоустройству своих поселений. Люди зачастую раньше нас начинают ремонтировать дороги, проводить воду, свет, канализацию, уличное освещение, обустраивать территорию, их необходимо поддерживать. Поручаю Правительству Республики Дагестан с учетом опыта субъектов Российской Федерации возобновить на качественно новом уровне реализацию республиканской программы поддержки местных инициатив и уже в этом году предусмотреть до 200 млн рублей, не менее, на софинансирование этих мероприятий. Актуальный вопрос – сохранение сельских, особенно горных территорий для молодежи как основной созидательной силы будущего. Проблема в том, что молодые люди уезжают, молодежь уезжает.</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Главная причина – отсутствие современных технологичных рабочих мест. Это надо делать. В этой части хочу поблагодарить наш парламент. наших депутатов Государственной Думы приняты важные законодательные решения: снижена налоговая нагрузка в горных и равнинных территориях по патентной системе налогообложения; повышена доступность механизма получения земельных участков в аренду без проведения торгов для реализации масштабных инвестиционных проектов с учетом зональной классификации территорий: горные и высокогорные районы. Мне предоставлено такое право, я им буду очень аккуратно, прозрачно и честно пользоваться, но при это будем это делать широко и вовлекать как можно больше сюда предпринимателей. Продлена программа развития горных территорий, которая направлена на поддержку предпринимателей в горных районах республики. Хочу поблагодарить Народное Собрание и депутатов Государственной Думы. Примером привлечения земляков-инвесторов является сегодня Дербент. На этом хочу немного остановиться. Сегодня благодаря вот такому содружеству бизнеса и власти, бизнеса социально ответственного мы, по сути, имеем в Дербенте новую команду, составить о ней мнение уже может каждый за то время, что она работает. Самое главное, что мы здесь формируем практику эффективного частного и государственного партнерства. Город принимает участие в федеральных проектах, в том числе по формированию комфортной городской среды, стал победителем всероссийского конкурса «Исторические поселения», получив грант. Хотелось бы также отметить участие Дербента в проекте «Умные города субъектов России», что позволит нам и улучшить, и обезопасить ежедневную жизнь горожан. Кстати говоря, разработчики, да и практики других государств, свидетельствуют, что до 10 части городского бюджета это может сэкономить. Нам нужно работать тоже. А также сейчас осуществляется передача федеральных земель в черте города для жилищного строительства. Мы этим занимаемся. Я лично занимаюсь, и в том числе подключаю руководство страны, иначе очень тяжело идет. Беда в том, что земли уже разбазарены, розданы частным владельцам незаконно. Будем разбираться. Уважаемые главы, присмотритесь к тому, что происходит в Дербенте.</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Важно понимать, бюджет Дербента увеличился по сравнению с тем, что был, почти в 5 раз, годовой, вот что такое любовь к своей малой родине ответственного бизнеса. Теперь эти средства расходуются по программам, программы утверждаем мы вместе с парламентом, они проходят оценку, достигаются решения. Не буду углубляться, но это наш проект, наш проект будущего наших поселений, будущего наших городов. Почему мы начали с Дербента? Потому что появился вот такой человек.Первое. Второе, а еще и потому, что Дербент – это город номер 1 в России. Правильно? Это памятник ЮНЕСКО. Это святыня, это гордость. Я понимаю, что здесь вот при общей поддержке мы в ближайшее время покажем кое-что сами себе и нашего недалекого будущего, я надеюсь будущего других городов. Кстати, я уже говорил, что мы будем учить на этой работы других глав поселений, потому что впереди все это ждет всех остальных. Одним из важнейших критериев оценки эффективности деятельности муниципальных чиновников должен стать рост количества субъектов предпринимательства, их оборота, поступлений от них налогов в бюджет, созданных рабочих мест. Руководителям на местах необходимо в ежедневном режиме содействовать предпринимательским инициативам, снимать административные барьеры, оказывать реальную </w:t>
      </w:r>
      <w:r w:rsidRPr="0038265F">
        <w:rPr>
          <w:rFonts w:eastAsia="Times New Roman" w:cstheme="minorHAnsi"/>
          <w:lang w:eastAsia="ru-RU"/>
        </w:rPr>
        <w:lastRenderedPageBreak/>
        <w:t>помощь малому бизнесу. Нужно обеспечить прозрачный и конкурентный доступ предпринимателей к государственным и муниципальным закупкам, к аренде государственного и муниципального имущества, к средствам господдержки. Между предпринимателем и его делом не должно быть никакого личного интереса чиновника. Это понятно. В целях повышения инвестиционной привлекательности региона совместно с муниципалитетами были созданы две территории опережающего экономического развития – «Каспийск» и «Дагестанские Огни». Кроме налоговых льгот и преференций, мы берем на себя обязательства, я обращаюсь к бизнесу, по обеспечению каждого инвестпроекта на указанных территориях всей необходимой инфраструктурой. Таким образом, условия по формированию благоприятной предпринимательской среды мы создаем. В то же время я буду постоянно напоминать и требовать о социальной ответственности бизнеса. И в первую очередь – через уплату налогов. Да, кстати, в какую первую очередь? Только это! Только уплаты налогов! Бизнес должен понимать, что развитие региона, исполнение вот тех обязательств, о которых я говорил, те к которым мы приступаем, а к некоторым еще не приступили,возможно только за счет бюджета, это и рост зарплат учителей, врачей и других «бюджетников», и те автобусы, которые мы закупили нашим детям, все это нам нужно заработать, а это делает бизнес, поэтому к бизнесу должно быть отношение, извините за выражение, как к «священной корове». Вот просто этот тот, кто нас кормит и поит. Вот так. Кстати, не получился бы у нас Дербент, если бы не такое отношение, и не получится. Вдумайтесь в это. А какие возможности! И сколько у нас людей, которые любят свою малую родину и готовы работать! А если они к нам придут, какая будет ситуация? Она уже меняется, и мы сейчас аплодируем за это ряду районов, мы это знаем. Одним из актуальных вопросов инфраструктурного развития населенных пунктов республики является проблема обеспечения населения водой. В прошлом году введено в эксплуатацию 9 объектов водоснабжения, в том числе 3 долгостроя, с общим объемом финансирования 363 млн рублей. Наш бюджет.Спасибо.</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В этом году значительную часть дополнительных доходов по согласованию с парламентом, здесь у нас единая позиция, а это сумма 1 700 млн рублей, мы выделили на строительство 30 объектов водоснабжения. Такого не было никогда. И уже до конца этого года должны быть введены в эксплуатацию 25 объектов. Вот вы слышали, как сейчас аплодируют люди? Я обращаюсь к тем, кто это будет обеспечивать. Если это не будет сделано качественно и в срок, то эти люди будут сочувствовать вашей карьере. Вы меня понимаете. И я думаю, что меня люди поддержали, потому что руки у меня развязаны, чтобы никто не сомневался. Кстати, 25 объектов позволят около полумиллиона человек обеспечить хорошей водой. Кроме того, на бурение новых артезианских скважин, установку систем очистки воды средства в размере более 4,4 млрд рублей мы получим в ближайшее время из федерального бюджета в рамках проекта «Чистая вода», 146 млн рублей уже в этом году придут. Это поручение Президента с 2019 по 2024 год. А если мы еще будем добавлять? Представляете, какое качество воды будет в Дагестане?! Мы перешли к системной работе над решением задачи по обеспечению населения качественной питьевой водой. В связи с чем главам муниципалитетов необходимо обеспечить своевременную оформление документов, эффективное и целевое расходование средств. Не могу не сказать об этом. Вот писать письма, просить, это тоже правильно. Но, коллеги, что мы почувствовали? Вот в прошлом году у нас один глава потерял должность, а другой получил взыскание по партийной линии: не могли освоить деньги, вдумайтесь на что, - на городскую среду. Коллеги, так ведь? Депутаты помогали, подталкивали, все равно затянули. Но, казалось бы, ты же людям строишь, деньги дали. И вы знаете, что оказывается? Люди не знают, как это делать, что торги надо проводить. Понимаете, да? Вот это объясняет, почему я говорю, что учиться будем. Кто хочет, того будем учить, помогать, кто не хочет, я уже сказал, с тем работать не получится. Как говорил Президент: «С таким настроением к снаряду не подходить». Правильно? Правильно. С начала 2018 года выведено из тени около 1,5 тысячи промышленных и коммунально-бытовых потребителей газа, у нас они, кстати, с годовым объемом потребления на сумму 400 млн рублей. При этом за последние три месяца, после поручения Президента, а вы знаете, что это поручение дано конкретно Дагестану и Председателю Правительства, и Генеральному прокурору навести порядок в этой системе, работа, вы видите, пошла снизу и – до руководства Газпрома. Так вот, после поручения Президента у нас в Дагестане легализованы поставки газа промышленной категории потребителей на сумму около 360 млн рублей, увеличилась оплата по этой категории потребителей на 171 млн рублей. Мы о чем? </w:t>
      </w:r>
      <w:r w:rsidRPr="0038265F">
        <w:rPr>
          <w:rFonts w:eastAsia="Times New Roman" w:cstheme="minorHAnsi"/>
          <w:lang w:eastAsia="ru-RU"/>
        </w:rPr>
        <w:lastRenderedPageBreak/>
        <w:t>Правоохранители, спасибо большое, прокуратура, МВД работают по наведению порядка, возбуждены уголовные дела, расследуют. Мы теперь работаем так: возбудили дело – привлекли к ответственности, а система, как была, так и остается, она же вновь будет то же самое порождать. А мы выстраиваем систему. Вот сейчас ситуация изменилась. Система тоже меняется. Поэтому я вам об этом докладываю, и это я считаю сегодня крайне важно, потому что убережет нас от дальнейших нецелевых расходов.</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Прекращено потребление неучтенного газа кирпичными заводами, им запретили работать, а их было 44, кстати, которые работали открытым обжигом. Экономия при этом около 660 млн. рублей. Приведено в соответствии с законодательством потребление газа по 400 теплицам, заключены договоры об оплате, чего не было, договаривались через контролеров. Вот те, которые на улицу выходили, помните, с требованием их не увольнять. Мы говорили на эту тему с руководителями муниципалитетов, я им поставил такую задачу: либо они с нами, с правоохранителями, с властью, либо тогда мы просто начинаем работать против. Дальше такое нетерпимо. В Карабудахкентском районе более 70 гектаров занято теплицами, из них где-то только 12 процентов платили за газ. Мы договорились с главой района, что он будет наводить порядок. Сейчас у нас создан оперативный штаб, я его возглавляю по республике, и в каждом муниципалитете такой же штаб. Мы будем наводить порядок. Я на этом вопросе особенно останавливаюсь, потому что очень больная тема. Вдумайтесь, мы стали должниками без вины, вменяют около 80 миллиардов Дагестану долгов, вы слышали об этом. Мы сейчас доказываем, что это не так, но не это цель, цель в том, чтобы привести и упорядочить. А зачем мы это делаем?Вот недавно был в Ленинкенте на открытии теплицы, не самой современной, но современной, там работают люди, 24 тысячи средняя заработная плата, наши женщины в основном, в синих халатах, чисто, культурно, все как положено. Они платят за газ. И хозяин подошел и говорит: «А знаете, мы платим дорого, потому что у нас не хватает нормативов потребления газа». Понимаете мысль, да? Газ разворовывается, а норматива тем, кто честно работает, не хватает. Но теперь я задаю вопрос, как раз в это время МВД работало, и, значит, они на такого рода работах обнаружили 80 китайцев и 40 узбеков в одном районе. У нас рабочих мест нет в республике, избыточная рабочая сила, а у нас они работают. Ну скажите, кто пошлет в теплицу, которая ворует газ, или на кирпичный завод работать своего сына или дочь? Никто. Наша задача сейчас – создать высокотехнологичные производственные места. Вот в чем вопрос. А так не получится. Кстати, с этим руководителем когда поговорили, он с интересом стал выяснять, а что это за теплицы, в которых потолки опускаются, а это более современные теплицы. Потому что такой объем незачем. Он уменьшается на две трети и по мере роста растения начинает экономить. Но весь мир живет по-другому, нельзя быть такими расточительными. И никто не будет новые места создавать, понимаете. А нам это надо сделать. Россия догоняет мир, мы догоняем передовые регионы России, нам нужно это сделать, и тогда, я убежден, наши дети будут гордиться нами. Жизнь не стоит на месте, республика наша развивается.</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В результате нашей работы по инвентаризации сетей пришло четкое понимание, кстати, у нас оказалось там около полутора тысячи км сетей газовых, которых «нет», оказалось большое количество газовых сетей, которые ну просто никому не принадлежат. Мы сейчас будем год разбираться в судебном порядке и брать их в собственность, пока не заявится собственник, вот такой порядок. Я почему это говорю? Там, где воровство системное, там всегда беспорядок. Мы сейчас наводим порядок, и, соответственно, не будет того, от чего страдает сегодня не только газовое снабжение. С января текущего года началась перевалка через порт туркменской нефти. Казахстан, Туркменистан вернулись к нам. Вы знаете, я вот просто всех присутствующих хочу поблагодарить, кто работал по наведению порядка в республике. Наведение порядка привело к такому эффекту, который целевым образом не ставился. я вам откровенно скажу. Мы сейчас даже уже отбиваемся от некоторых товарищей, особенно из Ирана, которые готовы нам тут поставлять нефть в неограниченном количестве на самых заманчивых условиях. Процесс пошел – наведение порядка. С учетом перевалки казахстанской и туркменской нефти прогнозируемый объем перевалки за 2019 год может составить 3,5 млн тонн, или 3,5 раза больше, чем в 2017 году в кризисный период, когда мы потеряли поставки нефти. Ясно почему, все знаете, да? Просто циничное воровство и бесхозяйственность. Но это только начало, как говорится. Это стало возможным благодаря принятым мерам по сокращению хищений, которые происходили в этой сфере. Увеличение перевалки нефти позволит нам загрузить нефтепровод Махачкала-</w:t>
      </w:r>
      <w:r w:rsidRPr="0038265F">
        <w:rPr>
          <w:rFonts w:eastAsia="Times New Roman" w:cstheme="minorHAnsi"/>
          <w:lang w:eastAsia="ru-RU"/>
        </w:rPr>
        <w:lastRenderedPageBreak/>
        <w:t>Новороссийск и конечно же очень важно, чтобы завод по переработке нефти «Дагестанские новые технологии» стал действительно новыми технологиями. В 2019 году необходимо конечно же увеличивать переработку нефти до 1 млн тонн в год, но при этом нужно думать о строительстве бизнеса – второй очереди инвестиционного проекта, позволяющего увеличить объемы переработки нефти до 2,5 млн. тонн и что самое главное, обеспечить глубокую переработку и получение высокооктанового бензина, а также моторного топлива класса ЕВРО-5, которое так необходимо нашей республике. Пока они производят такую фракцию, если не ошибаюсь, «дизол» называется, которая не является топливом по определению. Хочу отметить, как наведение порядка в одном сегменте дает эффекты, ну мы об этом уже говорили. И самое главное, я еще раз подчеркиваю, это налоговые поступления. Но насколько сейчас порт в таком загнанном состоянии, показала наша вот работа на коллегии Минтранса, когда руководитель порта города сказал, сколько налогов они заплатили, вы знаете, я вспомнил опыт нашего города и МВД: на одной улице Акушинского они собрали налоги, сопоставимые с поступлениями от порта налогов. Так, к слову. Есть над чем и думать, и работать. В каждом секторе ТЭКа республики предстоит большая работа.</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Мы должны активно работать, я это буду настойчиво проводить вместе с Правительством, с: Россетями Газпромом, ЛУКОЙЛом, «Роснефтью, , РусГидро в достижении тех задач, которые нужно решать сегодня, а самое главное – долгосрочная перспектива. По мнению специалистов, смотрите, состояние нашего комплекса республики критическое, объекты построены в 70-80-х годах прошлого века, изношены на 70 процентов. При этом потребление электроэнергии за последние 10 лет возросло в полтора раза. Особенно потребность наблюдается в горных районах. Вы знаете, в прошлом году мы начали работу с Россетями, была проведена опять же экспериментально и пилотно работа по 6 муниципальным образованиям, где, по сути, было заменено всего 40 процентов линий электропередачи, но самых изношенных, самых опасных, те, кто мог в зиму нам дать аварии. И я вот сейчас уже могу сказать: это сработало. Но надо идти дальше, и мы будем это делать. При наведении порядка мы сократим потерянные производства электроэнергии, но этого все равно будет недостаточно, потому что мы будем развиваться, обязательно мощно развиваться. А для этого нужны ресурсы, ресурсы в том числе электроэнергии. Поэтому есть планы, есть идеи, об этом много говорили, что мы можем с целью устранения дефицита и создания привлекательной цены на электроресурсы здесь у нас работать по развитию генерации, включая техническое перевооружение и реконструкцию существующих гидроэнергетических сооружений, рассмотреть строительство малых ГЭС, использовать другие источники. Мы вот недавно на совещании посмотрели презентацию очень интересного проекта, сочетающего гидро-, солнечную, ветровую энергии вместе. Много интересных решений, не буду я на этом сильно занимать время, и мы будем с этим работать. В ближайшее время мы встречаемся с Ливинским Павлом Анатольевичем по этому вопросу и будем вырабатывать решения. Но что еще важно по этому вопросу? У нас работает пока постановление Правительства России № 534, которое предусматривает увеличение тарифов на электроэнергию, ко мне уже обращались наши промышленники, когда первый шаг был сделан. Я доложил об этом Президенту, Председателю Правительства России. Председатель Правительства дал поручение проработать этот вопрос. Мы сейчас это будем делать. Мы исходим из того, что если, к примеру, в результате работы вот той группы, в частности, в Нижнем Казанище на одной из улиц были установлены современные трансформаторы, изолированные несущие провода, приборы учета, каждому домовладельцу был выдан прибор, который позволяет снимать показания со столба вудаленном доступе. Вот когда мы это сделали, мы стимулировали людей на покупку энергосберегающих лампочек, сбережение, и мы можем тогда начинать говорить, что будем повышать тарифы. Пока у нас такое воровство в газе с электроэнергией, это делать нельзя. Вот наша позиция. Мы сейчас над этим работаем, есть понимание. Есть понимание у Минэнерго. Мы активно работаем, у нас совместный план по газу, в частности, мы будем работать в этом направлении, это я вам обещаю, и это в общем я говорил во многом для бизнеса. Правительству необходимо эту работу постоянно проводить и держать в поле зрения.</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В дорожном хозяйстве накопился большой объем незавершенного строительства и объектов–долгостроев. Например, «Хаджалмахинский спуск» в Левашинском районе, 12 км реконструируется с 2012 года. В этом году мы его должны завершить! Это решение принято. Так сложилось,что на этой дороге ранее было запланировано строительство моста, правильно было запланировано, и запланировано было на сумму 1 миллиард 600 миллионов рублей. Новое руководство нашего </w:t>
      </w:r>
      <w:r w:rsidRPr="0038265F">
        <w:rPr>
          <w:rFonts w:eastAsia="Times New Roman" w:cstheme="minorHAnsi"/>
          <w:lang w:eastAsia="ru-RU"/>
        </w:rPr>
        <w:lastRenderedPageBreak/>
        <w:t xml:space="preserve">транспортного блока провело торги новые по тарифам и расценкам федеральным. Вы знаете, сколько сэкономили? 500 миллионов рублей. Вот они и позволяют нам закончить сейчас эту дорогу. Куда бы пошли эти деньги, говорить не буду. Понятна мысль, да? Вот система работы, как она дает результаты и куда уходят эти деньги. Я сейчас говорю о министрах. Говорю о министрах еще почему? Я сейчас хочу, чувствуя настроение зала, немного на это вот сориентировать. Вот этот факт Послания перед вами – для меня это огромная ответственность, огромная ответственность перед вами, перед народом Дагестана, перед Президентом. Относительно недавно в этом же здании в другом зале мы с вами в присутствии многих здесь уважаемых участников вы слушали мое представление по обновленному составу Правительства. Помните, да? Это не просто форма. Мне было очень важно, чтобы вы меня слушали и чтобы мои кандидаты в министры смотрели вам в глаза, говоря о том, что они будут делать. Вы их всех поддержали. А теперь я вам хочу сказать, что вы им доверие оказали заслуженно. На сегодня я об этом тоже хочу сказать. Вот то, что я говорил, Ширухан Умаханович делает, и так другие министры. Без него этого никто не делал. Сотрудничество, а самое главное - ответственная работа рождают доверие и уже сегодня с Министерством транспорта, как я вам и говорил в начале обзорно достигнуты договоренности и выстроены программные шаги в том, что мы будем реконструировать три крупных дорожных объекта на территории республики, в том числе мост через р. Самур, пункт погранпропуска Яраг-Казмаляр. Выработаны решения по вопросу строительства обходов городов, я уже говорил, не буду на это ваше внимание больше обращать. Но здесь хочу сказать важное сейчас при всех. Почему? Потому что это, я надеюсь, по-другому будет восприниматься главами муниципалитетов. Вот сейчас мы эти договоренности будем реализовывать. Я скажу, что только обход Хасавюрта и Дербента, так ориентировочно, будет стоить около 70 миллиардов рублей. Можете представить масштаб. Поэтому на уровне местных властей, профильных министерств, кстати, и наших структур, которые контролируют это, необходимо снимать все бюрократические проволочки, работать впереди, как говорится, обеспечивая пространство для этого. Особо хочу обратить внимание на земельные вопросы всех, кто за это отвечает, и в первую очередь муниципальной власти, в первую очередь глав. В зоне строительства, на прилегающих территориях предупреждаю, что спекуляции с землями в полосе отвода земель будут несовместимы с вашей работой. И прошу коллег наших из правоохранительных органов, спецслужб уделить уже сегодня этому самое пристальное внимание. Я об этом разговаривал с Александром Васильевичем Бортниковым и буду разговаривать с министром внутренних дел Колокольцевым. Мы сэкономим большие деньги, поверьте. Вот и прошу высокое собрание тоже обратить на это внимание. Нам предстоит большой объем работы по проекту «Безопасные и качественные дороги», мы должны отремонтировать 72 улицы в Махачкале и 15 км республиканских подъездных дорог. Ну вот, наконец-то мы сделаем подъездную дорогу к посёлку Новый Хушет, что позволит разгрузить наш город в какой-то части. Прошу наше Правительство оказать содействие администрации города Махачкалы в решении этих вопросов. Необходимо продолжить работу по доведению асфальтированных дорог до райцентров. Мы имеем ситуацию, коллеги, когда 5 горных муниципальных районов не имеют дорог с твердым покрытием. Мы не можем все сразу, но в этом году необходимо завершить строительство асфальтированной дороги до Цумадинского района. Прошу это воспринимать как задачу, которая не поддается корректировке. В текущем году мы предусмотрели средства на поддержку развития местных дорог в объеме 771 млн рублей, запустили механизм работающий. Так, весь объем транспортного налога будет возвращен муниципальным образованиям в виде субвенций на строительство и ремонт улично-дорожной сети, по которым к нам поступают сейчас огромное количество жалоб. От нас, от администраций районов и городов зависит то, как быстро будут спланированы и реализованы эти мероприятия. То, что у нас было вот постыдно, я об этом говорил, недопустимо, когда в силу нерасторопности, неграмотности страдают люди. Этого нельзя допускать, поэтому прошу Правительство вести в ручном режиме контроль. Кстати, нам всегда и очень помогают депутаты. Коллеги, если можно, тоже посмотрите на эти вопросы. Вы внесли сейчас инициативу о том, чтобы это узаконить уже на федеральном уровне, мы ее обсуждали, но давайте сейчас посмотрим на нашу практику и поддержим ее депутатским контролем, как и общественным тоже, коллеги. За прошлый год в Дагестане в результате дорожно-транспортных происшествий, не могу об этом не сказать, мы потеряли 386 человек, да, меньше на 66 человек, чем в прошлом году. Еще 2630 были ранены! Почему меньше? Дороги не стали лучше. Дисциплина пока тоже. Но было </w:t>
      </w:r>
      <w:r w:rsidRPr="0038265F">
        <w:rPr>
          <w:rFonts w:eastAsia="Times New Roman" w:cstheme="minorHAnsi"/>
          <w:lang w:eastAsia="ru-RU"/>
        </w:rPr>
        <w:lastRenderedPageBreak/>
        <w:t>установлено за счет того, что нам пошли навстречу и перенесли деньги, с 2019-го на 2018-й, мы уже в 2018 году установили в самых опасных участках эти вот «километры смерти», там поставили камеры фотовидеофиксации. Это дало результат – за два месяца текущего года количество ДТП снизилось на 27,5 процента. Вроде вот говоришь 5 десятых процента, а это жизни человеческие. Здесь мы еще не скоро получим четырехполосную дорогу. И вот те обходы тоже. Но я прошу всех присутствующих здесь, важен ваш авторитет, ваше слово, включайтесь в эту дискуссию. Нам нужно работать с людьми, с водителями, особенно с молодежью. Вот мы анализировали, посмотрели, ну многих смертей можно было избежать. Нам нужно работать с тем, чтобы у нас не выезжали на линию микроавтобусы в технически неисправном состоянии, что водители, которые перевозят большую часть пассажиров, даже в столице не проходят медицинского осмотра. Понимаете состояние дел? С этим надо заканчивать. И вот эти все разговоры, как в свое время эти регуляторы и контролеры газовых сетей выходили, они должны получать отпор общественного мнения. Мы хотим, чтобы у нас был хороший транспорт, мы хотим, чтобы он был технически исправен, чтобы водитель каждый день проходил осмотр, чтобы вы могли каждый, через Интернет посмотреть, через сколько минут и какой транспорт к вам прибудет. А в Москве уже сейчас многие ездят так: собственные машины не нужны. Выходишь, смотришь, видишь рядом с тобой 10-15-20 машин свободных, подходишь, фиксируешься, садишься и едешь, оставляешь машину в любом месте, места для них определены. Работает. Причем какие машины. От такого, доступного класса, до экстра. Я помню время, когда в Москве шли драки возле Курского вокзала, я в МВД работал, между таксистами, такими вот извозчиками: из Абхазии и местными. Но все в прошлом: в Москве порядок. Нам тоже пора этим заняться, Мы будем помогать.</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Основываясь на положительном опыте отдельных регионов, нам нужно ввести, я полагаю, и проработать с общественными организациями, вот здесь есть к чему подключиться, такой есть проект «Народный инспектор», когда сами граждане через мобильное приложение могут фиксировать нарушения правил дорожного движения и информировать об этом дорожную инспекцию, повышая тем самым дисциплину на дорогах и предупреждая вот эти бессмысленные и страшные смерти. Хотел бы отметить и положительную динамику развития пригородного железнодорожного транспорта. По итогам 2018 года заменены три состава пригородных поездов из пяти действующих, количество отправленных пассажиров выросло за год почти на 60 процентов и превысило 560 тыс. человек. Учитывая многочисленные обращения жителей, необходимо решить вопрос оптимизации работы пригородного железнодорожного транспорта и обеспечить ввод не менее двух пар дополнительных поездов по наиболее востребованным маршрутам.Мы эту работу предварительно проговаривали, договор с нашими ОАО «Российские железные дороги» подписан. Открытие новых авиамаршрутов позволило увеличить пассажиропоток международного аэропорта Махачкала в 2018 году до 1,2 млн человек. К нам стали летать больше, что хорошо. В 2018 году начата системная работа по легализации сферы пассажирских перевозок, я вам об этом говорил. Мы будем ее проводить вместе с контрольно-надзорными органами и будем просить МВД помогать в этом вопросе. Они нам всегда помогают, спасибо им за это большое. Уважаемые коллеги! Совместными усилиями мы остановили в городах самовольное жилищное строительство. В республике выявлено более 400 многоквартирных жилых домов, строительство которых осуществлялось с нарушением законодательства о градостроительной деятельности. По всем объектам нам предстоит провести обследование, принять решение о целесообразности дальнейшей эксплуатации этих домов в гражданском обороте. То есть опасно это или нет. Стоимость работ по обследованию указанных домов специалистами Министерства строительства Российской Федерации определена в сумме 210 млн рублей.</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 xml:space="preserve">В настоящее время в Минстрое решается вопрос о выделении этих средств и начале этих работ. Также было принято решение по возобновлению строительства коллектора в Махачкале. Вы знаете, что его строительство было приостановлено в силу того, что было нецелевое расходование средств. Мы вернулись к этой теме. В 2018 году проведена работа по обследованию, подготовке проектно-сметной документации, и, смотрите, какая интересная история, что стоимость объекта, прошу вашего внимания, была 14,8 млрд рублей и сокращена до 7,3 млрд рублей. Разницу понимаете, да? Это более, чем в 2 раза. Да, там будут новые технологии, но в целом подход был затратный, поэтому и не строили. Будем строить. Конечно, при таком подходе нам идут навстречу. За годы беспорядочного строительства столица наша потеряла многие зоны общественного </w:t>
      </w:r>
      <w:r w:rsidRPr="0038265F">
        <w:rPr>
          <w:rFonts w:eastAsia="Times New Roman" w:cstheme="minorHAnsi"/>
          <w:lang w:eastAsia="ru-RU"/>
        </w:rPr>
        <w:lastRenderedPageBreak/>
        <w:t>значения: скверы, аллеи, территории детских садов, школ, даже автопарк застроен, территория больниц. Мы сейчас будем решать эти проблемы. Я хочу, пользуясь случаем, публично поблагодарить москвичей, Правительство Москвы, которое нам подарило 350 миллионов на реконструкцию площади Ленина. Эти деньги мы сохранили, ждали, когда придет новый мэр. Москва с Вас спросит и за качество, а махачкалинцы тем более. Работаем. Но мы хотели бы, чтобы это была не только площадь. Мы говорили об этом, и я поддерживаю предложение, архитектора, Председателя Правительства. Нам нужно в реконструкции центральной части Махачкалы подойти комплексно, сделать в едином решении. Давайте начнем с этого, мелко – одна только площадь, мы скоро ее сделаем, хорошо сделаем, покажем, как умеем. Мы обсуждаем с людьми сейчас это, все участвуют. А вот теперь давайте дальше, прилегающие территории, и дальше, дальше, центральную часть. Давайте попробуем. Вот Вы в Москве работали. Как в Москве, давайте ориентироваться. Кстати говоря, и на пешеходную зону тоже обратите внимание, пройти уже негде. Будем заниматься формированием комфортной городской среды по той программе, помните, и здесь у нас выделяются тоже средства. Будет реализован проект «Безопасные и качественные автомобильные дороги», реконструированы линии электропередачи, сети водоснабжения. Это все придется делать. Давайте готовьте программу, просчитывайте ее, это очень затратно и нелегко, но это уже накопилось. Просто люди хотят видеть, как можно жить. Все сразу не получится. Начнем с центра, туда все ходят. И здесь, кстати, жители найдут себя, в благоустройстве дворов, ну, подумаем, хорошо. Знаете, есть такое высказывание, что народ – это единение множества людей. Я вот сейчас смотрю на присутствующих в зале, и я это единение почувствовал, когда мы сажали деревья вместе. Спасибо всем большое за это участие. Если мы сейчас вместе будем наводить порядок начиная с площади и с центра Махачкалы, в градостроительной политике, я думаю это единение тоже будет присутствовать: и жителей, и власти, и политических сил, и депутатов. На реализацию проекта «Формирование комфортной городской среды» у нас на этот год предусмотрено около 1 миллиарда рублей. Надо их рачительно использовать. Важное, объективное и самое, наверно, главное, это обеспечить государственное управление республикой. Нам нужно первое, что сделать, земля, то, что с ней происходит вы все знаете, не буду на этом останавливаться. Вопрос не что происходит, это уже ясно, а что делать.</w:t>
      </w:r>
    </w:p>
    <w:p w:rsidR="0038265F" w:rsidRPr="0038265F" w:rsidRDefault="0038265F" w:rsidP="0038265F">
      <w:pPr>
        <w:shd w:val="clear" w:color="auto" w:fill="FFFFFF"/>
        <w:spacing w:after="0" w:line="240" w:lineRule="auto"/>
        <w:jc w:val="both"/>
        <w:rPr>
          <w:rFonts w:eastAsia="Times New Roman" w:cstheme="minorHAnsi"/>
          <w:lang w:eastAsia="ru-RU"/>
        </w:rPr>
      </w:pPr>
      <w:r w:rsidRPr="0038265F">
        <w:rPr>
          <w:rFonts w:eastAsia="Times New Roman" w:cstheme="minorHAnsi"/>
          <w:lang w:eastAsia="ru-RU"/>
        </w:rPr>
        <w:t>Правительству республики необходимо завершить формирование реестра свободных земельных участков и помещений, которые могут быть предоставлены для ведения предпринимательской деятельности, а также обеспечить разработку информационного портала, кстати, не только предпринимательской деятельности, но и других нужд. У меня здесь в зале вот сидят скромно люди, которые мне уже написали несколько писем о том, что нужны помещения и для социально-политических, культурных вопросов. мы же не только бизнесом занимаемся, есть еще и другая жизнь, поэтому надо на это тоже обратить внимание. Хорошо? Так вот, значит нам необходимо обеспечить разработку открытого информационного портала по земельному фонду Республики Дагестан, чтобы все видели и каждый мог проверить свой участок, границы, принадлежность. Надо закончить с этой чересполосицей, в которой никто толком разобраться не может, каждый порой приносит свое судебное решение на один участок. Такого не должно быть. И документы, которые взаимно исключают друг друга. Поручаю Правительству республики обеспечить создание этого портала с открытой отчетностью всех арендаторов и землепользователей – это станет дополнительным инструментом общественного контроля и позволит начать системную работу по прекращению договорных отношений с недобросовестными арендаторами. </w:t>
      </w:r>
    </w:p>
    <w:p w:rsidR="0038265F" w:rsidRPr="0038265F" w:rsidRDefault="0038265F" w:rsidP="0038265F">
      <w:pPr>
        <w:jc w:val="both"/>
        <w:rPr>
          <w:rFonts w:cstheme="minorHAnsi"/>
        </w:rPr>
      </w:pPr>
    </w:p>
    <w:sectPr w:rsidR="0038265F" w:rsidRPr="0038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E8"/>
    <w:rsid w:val="0038265F"/>
    <w:rsid w:val="009428E8"/>
    <w:rsid w:val="00B2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15972-963B-4D02-919B-33FD8F77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382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3826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9672</Words>
  <Characters>55135</Characters>
  <Application>Microsoft Office Word</Application>
  <DocSecurity>0</DocSecurity>
  <Lines>459</Lines>
  <Paragraphs>129</Paragraphs>
  <ScaleCrop>false</ScaleCrop>
  <Company/>
  <LinksUpToDate>false</LinksUpToDate>
  <CharactersWithSpaces>64678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Montajnaya</dc:creator>
  <cp:keywords/>
  <dc:description/>
  <cp:lastModifiedBy>Montajnaya</cp:lastModifiedBy>
  <cp:revision>2</cp:revision>
  <dcterms:created xsi:type="dcterms:W3CDTF">2019-04-02T07:01:00Z</dcterms:created>
  <dcterms:modified xsi:type="dcterms:W3CDTF">2019-04-02T07:03:00Z</dcterms:modified>
</cp:coreProperties>
</file>